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1" w:rsidRDefault="00510491" w:rsidP="00510491">
      <w:pPr>
        <w:spacing w:before="100" w:beforeAutospacing="1" w:after="100" w:afterAutospacing="1"/>
        <w:jc w:val="center"/>
        <w:rPr>
          <w:rFonts w:eastAsia="Times New Roman" w:cs="Arial"/>
          <w:b/>
          <w:bCs/>
          <w:color w:val="333333"/>
          <w:sz w:val="22"/>
          <w:szCs w:val="22"/>
          <w:lang w:bidi="ar-SA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2"/>
          <w:szCs w:val="22"/>
          <w:lang w:bidi="ar-SA"/>
        </w:rPr>
        <w:t>Core Competencies</w:t>
      </w:r>
    </w:p>
    <w:p w:rsidR="008F4F1A" w:rsidRPr="008F4F1A" w:rsidRDefault="008F4F1A" w:rsidP="008F4F1A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Arial"/>
          <w:color w:val="333333"/>
          <w:sz w:val="22"/>
          <w:szCs w:val="22"/>
          <w:lang w:bidi="ar-SA"/>
        </w:rPr>
      </w:pPr>
      <w:r w:rsidRPr="008F4F1A">
        <w:rPr>
          <w:rFonts w:eastAsia="Times New Roman" w:cs="Arial"/>
          <w:b/>
          <w:bCs/>
          <w:color w:val="333333"/>
          <w:sz w:val="22"/>
          <w:szCs w:val="22"/>
          <w:lang w:bidi="ar-SA"/>
        </w:rPr>
        <w:t>Engage leadership at the top.</w:t>
      </w:r>
      <w:r w:rsidRPr="008F4F1A">
        <w:rPr>
          <w:rFonts w:eastAsia="Times New Roman" w:cs="Arial"/>
          <w:color w:val="333333"/>
          <w:sz w:val="22"/>
          <w:szCs w:val="22"/>
          <w:lang w:bidi="ar-SA"/>
        </w:rPr>
        <w:t xml:space="preserve"> You must have top-down recognition of the importance of trauma for it to become embedded in the system.</w:t>
      </w:r>
    </w:p>
    <w:p w:rsidR="008F4F1A" w:rsidRPr="008F4F1A" w:rsidRDefault="008F4F1A" w:rsidP="008F4F1A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Arial"/>
          <w:color w:val="333333"/>
          <w:sz w:val="22"/>
          <w:szCs w:val="22"/>
          <w:lang w:bidi="ar-SA"/>
        </w:rPr>
      </w:pPr>
      <w:r w:rsidRPr="008F4F1A">
        <w:rPr>
          <w:rFonts w:eastAsia="Times New Roman" w:cs="Arial"/>
          <w:b/>
          <w:color w:val="333333"/>
          <w:sz w:val="22"/>
          <w:szCs w:val="22"/>
          <w:lang w:bidi="ar-SA"/>
        </w:rPr>
        <w:t>M</w:t>
      </w:r>
      <w:r w:rsidRPr="008F4F1A">
        <w:rPr>
          <w:rFonts w:eastAsia="Times New Roman" w:cs="Arial"/>
          <w:b/>
          <w:bCs/>
          <w:color w:val="333333"/>
          <w:sz w:val="22"/>
          <w:szCs w:val="22"/>
          <w:lang w:bidi="ar-SA"/>
        </w:rPr>
        <w:t>ake trauma recovery consumer-driven.</w:t>
      </w:r>
      <w:r w:rsidRPr="008F4F1A">
        <w:rPr>
          <w:rFonts w:eastAsia="Times New Roman" w:cs="Arial"/>
          <w:color w:val="333333"/>
          <w:sz w:val="22"/>
          <w:szCs w:val="22"/>
          <w:lang w:bidi="ar-SA"/>
        </w:rPr>
        <w:t xml:space="preserve"> The voice and participation of consumer/survivors should be at the core of all activities, from service development and delivery to evaluation.</w:t>
      </w:r>
    </w:p>
    <w:p w:rsidR="008F4F1A" w:rsidRPr="008F4F1A" w:rsidRDefault="008F4F1A" w:rsidP="008F4F1A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Arial"/>
          <w:color w:val="333333"/>
          <w:sz w:val="22"/>
          <w:szCs w:val="22"/>
          <w:lang w:bidi="ar-SA"/>
        </w:rPr>
      </w:pPr>
      <w:r w:rsidRPr="008F4F1A">
        <w:rPr>
          <w:rFonts w:eastAsia="Times New Roman" w:cs="Arial"/>
          <w:b/>
          <w:bCs/>
          <w:color w:val="333333"/>
          <w:sz w:val="22"/>
          <w:szCs w:val="22"/>
          <w:lang w:bidi="ar-SA"/>
        </w:rPr>
        <w:t>Emphasize early screening.</w:t>
      </w:r>
      <w:r w:rsidRPr="008F4F1A">
        <w:rPr>
          <w:rFonts w:eastAsia="Times New Roman" w:cs="Arial"/>
          <w:color w:val="333333"/>
          <w:sz w:val="22"/>
          <w:szCs w:val="22"/>
          <w:lang w:bidi="ar-SA"/>
        </w:rPr>
        <w:t xml:space="preserve"> Make early screening for trauma, assessment of the impact of trauma, and referral for integrated trauma services common practice.</w:t>
      </w:r>
    </w:p>
    <w:p w:rsidR="008F4F1A" w:rsidRPr="008F4F1A" w:rsidRDefault="008F4F1A" w:rsidP="008F4F1A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Arial"/>
          <w:color w:val="333333"/>
          <w:sz w:val="22"/>
          <w:szCs w:val="22"/>
          <w:lang w:bidi="ar-SA"/>
        </w:rPr>
      </w:pPr>
      <w:r w:rsidRPr="008F4F1A">
        <w:rPr>
          <w:rFonts w:eastAsia="Times New Roman" w:cs="Arial"/>
          <w:b/>
          <w:bCs/>
          <w:color w:val="333333"/>
          <w:sz w:val="22"/>
          <w:szCs w:val="22"/>
          <w:lang w:bidi="ar-SA"/>
        </w:rPr>
        <w:t>Develop your workforce.</w:t>
      </w:r>
      <w:r w:rsidRPr="008F4F1A">
        <w:rPr>
          <w:rFonts w:eastAsia="Times New Roman" w:cs="Arial"/>
          <w:color w:val="333333"/>
          <w:sz w:val="22"/>
          <w:szCs w:val="22"/>
          <w:lang w:bidi="ar-SA"/>
        </w:rPr>
        <w:t xml:space="preserve"> Create workforce orientation, training, support, competencies, and job standards related to trauma. Don’t just train clinical staff — train and educate everyone who comes into contact with consumers, from the receptionist to the maintenance staff.</w:t>
      </w:r>
    </w:p>
    <w:p w:rsidR="008F4F1A" w:rsidRPr="008F4F1A" w:rsidRDefault="008F4F1A" w:rsidP="008F4F1A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eastAsia="Times New Roman" w:cs="Arial"/>
          <w:color w:val="333333"/>
          <w:sz w:val="22"/>
          <w:szCs w:val="22"/>
          <w:lang w:bidi="ar-SA"/>
        </w:rPr>
      </w:pPr>
      <w:r w:rsidRPr="008F4F1A">
        <w:rPr>
          <w:rFonts w:eastAsia="Times New Roman" w:cs="Arial"/>
          <w:b/>
          <w:bCs/>
          <w:color w:val="333333"/>
          <w:sz w:val="22"/>
          <w:szCs w:val="22"/>
          <w:lang w:bidi="ar-SA"/>
        </w:rPr>
        <w:t>Institute practice guidelines.</w:t>
      </w:r>
      <w:r w:rsidRPr="008F4F1A">
        <w:rPr>
          <w:rFonts w:eastAsia="Times New Roman" w:cs="Arial"/>
          <w:color w:val="333333"/>
          <w:sz w:val="22"/>
          <w:szCs w:val="22"/>
          <w:lang w:bidi="ar-SA"/>
        </w:rPr>
        <w:t xml:space="preserve"> Centralize clinical practice guidelines for working with people with trauma histories. Develop polices, practices, and standards to support access to evidence-based and emerging best practices in trauma treatment.</w:t>
      </w:r>
    </w:p>
    <w:p w:rsidR="008F4F1A" w:rsidRPr="008F4F1A" w:rsidRDefault="008F4F1A" w:rsidP="008F4F1A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eastAsia="Times New Roman" w:hAnsi="Arial" w:cs="Arial"/>
          <w:color w:val="333333"/>
          <w:sz w:val="18"/>
          <w:szCs w:val="18"/>
          <w:lang w:bidi="ar-SA"/>
        </w:rPr>
      </w:pPr>
      <w:r w:rsidRPr="008F4F1A">
        <w:rPr>
          <w:rFonts w:eastAsia="Times New Roman" w:cs="Arial"/>
          <w:b/>
          <w:bCs/>
          <w:color w:val="333333"/>
          <w:sz w:val="22"/>
          <w:szCs w:val="22"/>
          <w:lang w:bidi="ar-SA"/>
        </w:rPr>
        <w:t>Avoid recurrence.</w:t>
      </w:r>
      <w:r w:rsidRPr="008F4F1A">
        <w:rPr>
          <w:rFonts w:eastAsia="Times New Roman" w:cs="Arial"/>
          <w:color w:val="333333"/>
          <w:sz w:val="22"/>
          <w:szCs w:val="22"/>
          <w:lang w:bidi="ar-SA"/>
        </w:rPr>
        <w:t xml:space="preserve"> Implement procedures to avoid </w:t>
      </w:r>
      <w:proofErr w:type="spellStart"/>
      <w:r w:rsidRPr="008F4F1A">
        <w:rPr>
          <w:rFonts w:eastAsia="Times New Roman" w:cs="Arial"/>
          <w:color w:val="333333"/>
          <w:sz w:val="22"/>
          <w:szCs w:val="22"/>
          <w:lang w:bidi="ar-SA"/>
        </w:rPr>
        <w:t>retraumatization</w:t>
      </w:r>
      <w:proofErr w:type="spellEnd"/>
      <w:r w:rsidRPr="008F4F1A">
        <w:rPr>
          <w:rFonts w:eastAsia="Times New Roman" w:cs="Arial"/>
          <w:color w:val="333333"/>
          <w:sz w:val="22"/>
          <w:szCs w:val="22"/>
          <w:lang w:bidi="ar-SA"/>
        </w:rPr>
        <w:t xml:space="preserve"> and reduce impacts of trauma</w:t>
      </w:r>
      <w:r w:rsidRPr="008F4F1A">
        <w:rPr>
          <w:rFonts w:ascii="Arial" w:eastAsia="Times New Roman" w:hAnsi="Arial" w:cs="Arial"/>
          <w:color w:val="333333"/>
          <w:sz w:val="18"/>
          <w:szCs w:val="18"/>
          <w:lang w:bidi="ar-SA"/>
        </w:rPr>
        <w:t>.</w:t>
      </w:r>
    </w:p>
    <w:p w:rsidR="008F4F1A" w:rsidRDefault="008F4F1A">
      <w:r>
        <w:t>Adapted from The National Council for Community Behavioral Healthcare</w:t>
      </w:r>
    </w:p>
    <w:p w:rsidR="008F4F1A" w:rsidRDefault="00702E8A">
      <w:hyperlink r:id="rId6" w:history="1">
        <w:r w:rsidR="008F4F1A" w:rsidRPr="006204B8">
          <w:rPr>
            <w:rStyle w:val="Hyperlink"/>
          </w:rPr>
          <w:t>http://www.thenationalcouncil.org/cs/traumainformed_care_a_call_to_arms</w:t>
        </w:r>
      </w:hyperlink>
    </w:p>
    <w:p w:rsidR="008F4F1A" w:rsidRDefault="008F4F1A"/>
    <w:p w:rsidR="00510491" w:rsidRDefault="00510491"/>
    <w:sectPr w:rsidR="00510491" w:rsidSect="00BE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8F7"/>
    <w:multiLevelType w:val="multilevel"/>
    <w:tmpl w:val="9DEC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70051"/>
    <w:multiLevelType w:val="multilevel"/>
    <w:tmpl w:val="971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3277E"/>
    <w:multiLevelType w:val="multilevel"/>
    <w:tmpl w:val="971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E68CA"/>
    <w:multiLevelType w:val="multilevel"/>
    <w:tmpl w:val="96DC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1264F"/>
    <w:multiLevelType w:val="multilevel"/>
    <w:tmpl w:val="A51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35C1E"/>
    <w:multiLevelType w:val="multilevel"/>
    <w:tmpl w:val="8EC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648A6"/>
    <w:multiLevelType w:val="hybridMultilevel"/>
    <w:tmpl w:val="801A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447C"/>
    <w:multiLevelType w:val="multilevel"/>
    <w:tmpl w:val="333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1A"/>
    <w:rsid w:val="00012049"/>
    <w:rsid w:val="00126BCA"/>
    <w:rsid w:val="00404B58"/>
    <w:rsid w:val="00450022"/>
    <w:rsid w:val="00510491"/>
    <w:rsid w:val="00702E8A"/>
    <w:rsid w:val="008F4F1A"/>
    <w:rsid w:val="009271BD"/>
    <w:rsid w:val="00A37794"/>
    <w:rsid w:val="00A60DC5"/>
    <w:rsid w:val="00BE77CE"/>
    <w:rsid w:val="00D65BD7"/>
    <w:rsid w:val="00D77027"/>
    <w:rsid w:val="00E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1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1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1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1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1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1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1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1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71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1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1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1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1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1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71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71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1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71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71BD"/>
    <w:rPr>
      <w:b/>
      <w:bCs/>
    </w:rPr>
  </w:style>
  <w:style w:type="character" w:styleId="Emphasis">
    <w:name w:val="Emphasis"/>
    <w:basedOn w:val="DefaultParagraphFont"/>
    <w:uiPriority w:val="20"/>
    <w:qFormat/>
    <w:rsid w:val="009271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71BD"/>
    <w:rPr>
      <w:szCs w:val="32"/>
    </w:rPr>
  </w:style>
  <w:style w:type="paragraph" w:styleId="ListParagraph">
    <w:name w:val="List Paragraph"/>
    <w:basedOn w:val="Normal"/>
    <w:uiPriority w:val="34"/>
    <w:qFormat/>
    <w:rsid w:val="009271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1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71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1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1BD"/>
    <w:rPr>
      <w:b/>
      <w:i/>
      <w:sz w:val="24"/>
    </w:rPr>
  </w:style>
  <w:style w:type="character" w:styleId="SubtleEmphasis">
    <w:name w:val="Subtle Emphasis"/>
    <w:uiPriority w:val="19"/>
    <w:qFormat/>
    <w:rsid w:val="009271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71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71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71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71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1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F4F1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8F4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1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1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1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1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1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1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1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1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1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1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1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71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1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1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1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1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1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71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71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1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71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71BD"/>
    <w:rPr>
      <w:b/>
      <w:bCs/>
    </w:rPr>
  </w:style>
  <w:style w:type="character" w:styleId="Emphasis">
    <w:name w:val="Emphasis"/>
    <w:basedOn w:val="DefaultParagraphFont"/>
    <w:uiPriority w:val="20"/>
    <w:qFormat/>
    <w:rsid w:val="009271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71BD"/>
    <w:rPr>
      <w:szCs w:val="32"/>
    </w:rPr>
  </w:style>
  <w:style w:type="paragraph" w:styleId="ListParagraph">
    <w:name w:val="List Paragraph"/>
    <w:basedOn w:val="Normal"/>
    <w:uiPriority w:val="34"/>
    <w:qFormat/>
    <w:rsid w:val="009271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71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71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1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1BD"/>
    <w:rPr>
      <w:b/>
      <w:i/>
      <w:sz w:val="24"/>
    </w:rPr>
  </w:style>
  <w:style w:type="character" w:styleId="SubtleEmphasis">
    <w:name w:val="Subtle Emphasis"/>
    <w:uiPriority w:val="19"/>
    <w:qFormat/>
    <w:rsid w:val="009271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71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71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71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71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1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F4F1A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8F4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nationalcouncil.org/cs/traumainformed_care_a_call_to_arm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1122</Characters>
  <Application>Microsoft Macintosh Word</Application>
  <DocSecurity>0</DocSecurity>
  <Lines>25</Lines>
  <Paragraphs>7</Paragraphs>
  <ScaleCrop>false</ScaleCrop>
  <Company>County of San Diego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eknight</dc:creator>
  <cp:keywords/>
  <dc:description/>
  <cp:lastModifiedBy>Jane Stevens</cp:lastModifiedBy>
  <cp:revision>2</cp:revision>
  <cp:lastPrinted>2012-03-08T00:45:00Z</cp:lastPrinted>
  <dcterms:created xsi:type="dcterms:W3CDTF">2012-08-09T02:11:00Z</dcterms:created>
  <dcterms:modified xsi:type="dcterms:W3CDTF">2012-08-09T02:11:00Z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-343572608</vt:i4>
  </property>
  <property fmtid="{D5CDD505-2E9C-101B-9397-08002B2CF9AE}" pid="3" name="_NewReviewCycle">
    <vt:lpwstr/>
  </property>
  <property fmtid="{D5CDD505-2E9C-101B-9397-08002B2CF9AE}" pid="4" name="_EmailSubject">
    <vt:lpwstr>Resend attachment?</vt:lpwstr>
  </property>
  <property fmtid="{D5CDD505-2E9C-101B-9397-08002B2CF9AE}" pid="5" name="_AuthorEmail">
    <vt:lpwstr>Elizabeth.Knight@sdcounty.ca.gov</vt:lpwstr>
  </property>
  <property fmtid="{D5CDD505-2E9C-101B-9397-08002B2CF9AE}" pid="6" name="_AuthorEmailDisplayName">
    <vt:lpwstr>Knight, Elizabeth (Betsy)</vt:lpwstr>
  </property>
</Properties>
</file>