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4E5C" w14:textId="77777777" w:rsidR="003D5B7C" w:rsidRPr="000009CE" w:rsidRDefault="003D5B7C" w:rsidP="003D5B7C">
      <w:pPr>
        <w:jc w:val="center"/>
        <w:rPr>
          <w:b/>
          <w:sz w:val="22"/>
          <w:szCs w:val="22"/>
        </w:rPr>
      </w:pPr>
      <w:r w:rsidRPr="000009CE">
        <w:rPr>
          <w:b/>
          <w:sz w:val="22"/>
          <w:szCs w:val="22"/>
        </w:rPr>
        <w:t>THE VAN BUREN RESILIENCY PROJECT</w:t>
      </w:r>
    </w:p>
    <w:p w14:paraId="6CA4F2DF" w14:textId="77777777" w:rsidR="00024CFA" w:rsidRPr="000009CE" w:rsidRDefault="003854E9" w:rsidP="003854E9">
      <w:pPr>
        <w:spacing w:after="0" w:line="240" w:lineRule="auto"/>
        <w:jc w:val="right"/>
        <w:rPr>
          <w:b/>
          <w:sz w:val="22"/>
          <w:szCs w:val="22"/>
        </w:rPr>
      </w:pPr>
      <w:r w:rsidRPr="000009CE">
        <w:rPr>
          <w:sz w:val="22"/>
          <w:szCs w:val="22"/>
        </w:rPr>
        <w:tab/>
      </w:r>
      <w:r w:rsidRPr="000009CE">
        <w:rPr>
          <w:b/>
          <w:sz w:val="22"/>
          <w:szCs w:val="22"/>
        </w:rPr>
        <w:t>CONTACT:</w:t>
      </w:r>
    </w:p>
    <w:p w14:paraId="533925EB" w14:textId="4681624D" w:rsidR="003D5B7C" w:rsidRPr="000009CE" w:rsidRDefault="003854E9" w:rsidP="003854E9">
      <w:pPr>
        <w:spacing w:after="0" w:line="240" w:lineRule="auto"/>
        <w:jc w:val="right"/>
        <w:rPr>
          <w:sz w:val="22"/>
          <w:szCs w:val="22"/>
        </w:rPr>
      </w:pPr>
      <w:r w:rsidRPr="000009CE">
        <w:rPr>
          <w:sz w:val="22"/>
          <w:szCs w:val="22"/>
        </w:rPr>
        <w:t xml:space="preserve">  </w:t>
      </w:r>
      <w:r w:rsidR="003D5B7C" w:rsidRPr="000009CE">
        <w:rPr>
          <w:sz w:val="22"/>
          <w:szCs w:val="22"/>
        </w:rPr>
        <w:t>Rev. David Cote, LCSW</w:t>
      </w:r>
      <w:r w:rsidR="000E15AB" w:rsidRPr="000009CE">
        <w:rPr>
          <w:sz w:val="22"/>
          <w:szCs w:val="22"/>
        </w:rPr>
        <w:t>, Director</w:t>
      </w:r>
    </w:p>
    <w:p w14:paraId="3A050AB4" w14:textId="3CA87719" w:rsidR="000E15AB" w:rsidRPr="000009CE" w:rsidRDefault="003854E9" w:rsidP="003854E9">
      <w:pPr>
        <w:spacing w:after="0" w:line="240" w:lineRule="auto"/>
        <w:jc w:val="right"/>
        <w:rPr>
          <w:sz w:val="22"/>
          <w:szCs w:val="22"/>
        </w:rPr>
      </w:pPr>
      <w:r w:rsidRPr="000009CE">
        <w:rPr>
          <w:sz w:val="22"/>
          <w:szCs w:val="22"/>
        </w:rPr>
        <w:t>174 Main St., Van Buren ME 04785</w:t>
      </w:r>
    </w:p>
    <w:p w14:paraId="52708402" w14:textId="77777777" w:rsidR="003D5B7C" w:rsidRPr="000009CE" w:rsidRDefault="003D5B7C" w:rsidP="003854E9">
      <w:pPr>
        <w:spacing w:after="0" w:line="240" w:lineRule="auto"/>
        <w:jc w:val="right"/>
        <w:rPr>
          <w:sz w:val="22"/>
          <w:szCs w:val="22"/>
        </w:rPr>
      </w:pPr>
      <w:r w:rsidRPr="000009CE">
        <w:rPr>
          <w:sz w:val="22"/>
          <w:szCs w:val="22"/>
        </w:rPr>
        <w:t>868-9895 or 999-1018</w:t>
      </w:r>
    </w:p>
    <w:p w14:paraId="53BB7332" w14:textId="46C9E963" w:rsidR="000A7C79" w:rsidRPr="000009CE" w:rsidRDefault="000A7C79" w:rsidP="000009CE">
      <w:pPr>
        <w:autoSpaceDE w:val="0"/>
        <w:autoSpaceDN w:val="0"/>
        <w:adjustRightInd w:val="0"/>
        <w:spacing w:after="0" w:line="240" w:lineRule="auto"/>
        <w:jc w:val="right"/>
        <w:rPr>
          <w:sz w:val="22"/>
          <w:szCs w:val="22"/>
        </w:rPr>
      </w:pPr>
      <w:r w:rsidRPr="000009CE">
        <w:rPr>
          <w:sz w:val="22"/>
          <w:szCs w:val="22"/>
        </w:rPr>
        <w:t>davidcote@earthlink.net</w:t>
      </w:r>
    </w:p>
    <w:p w14:paraId="4B0B53AE" w14:textId="77777777" w:rsidR="000009CE" w:rsidRPr="000009CE" w:rsidRDefault="000009CE" w:rsidP="000009CE">
      <w:pPr>
        <w:autoSpaceDE w:val="0"/>
        <w:autoSpaceDN w:val="0"/>
        <w:adjustRightInd w:val="0"/>
        <w:spacing w:after="0" w:line="240" w:lineRule="auto"/>
        <w:jc w:val="right"/>
        <w:rPr>
          <w:b/>
          <w:sz w:val="22"/>
          <w:szCs w:val="22"/>
          <w:u w:val="single"/>
        </w:rPr>
      </w:pPr>
    </w:p>
    <w:p w14:paraId="2801FF52" w14:textId="72D44080" w:rsidR="000A7C79" w:rsidRPr="000A7C79" w:rsidRDefault="000A7C79" w:rsidP="000A7C79">
      <w:pPr>
        <w:autoSpaceDE w:val="0"/>
        <w:autoSpaceDN w:val="0"/>
        <w:adjustRightInd w:val="0"/>
        <w:spacing w:after="0" w:line="240" w:lineRule="auto"/>
        <w:rPr>
          <w:sz w:val="22"/>
          <w:szCs w:val="22"/>
        </w:rPr>
      </w:pPr>
      <w:r w:rsidRPr="000A7C79">
        <w:rPr>
          <w:b/>
          <w:sz w:val="22"/>
          <w:szCs w:val="22"/>
          <w:u w:val="single"/>
        </w:rPr>
        <w:t>MISSION STATEMENT:</w:t>
      </w:r>
      <w:r w:rsidRPr="000A7C79">
        <w:rPr>
          <w:sz w:val="22"/>
          <w:szCs w:val="22"/>
        </w:rPr>
        <w:t xml:space="preserve"> to educate our community about adverse childhood experiences (ACEs) and childhood trauma, and empower its members to collaboratively develop, evaluate, and sustain effective resources to promote resiliency and combat their negative intergenerational effects.</w:t>
      </w:r>
    </w:p>
    <w:p w14:paraId="69890D83" w14:textId="77777777" w:rsidR="000A7C79" w:rsidRPr="000A7C79" w:rsidRDefault="000A7C79" w:rsidP="000A7C79">
      <w:pPr>
        <w:autoSpaceDE w:val="0"/>
        <w:autoSpaceDN w:val="0"/>
        <w:adjustRightInd w:val="0"/>
        <w:spacing w:after="0" w:line="240" w:lineRule="auto"/>
        <w:rPr>
          <w:sz w:val="22"/>
          <w:szCs w:val="22"/>
        </w:rPr>
      </w:pPr>
    </w:p>
    <w:p w14:paraId="35901076" w14:textId="77777777" w:rsidR="000A7C79" w:rsidRPr="000A7C79" w:rsidRDefault="000A7C79" w:rsidP="000A7C79">
      <w:pPr>
        <w:autoSpaceDE w:val="0"/>
        <w:autoSpaceDN w:val="0"/>
        <w:adjustRightInd w:val="0"/>
        <w:spacing w:after="0" w:line="240" w:lineRule="auto"/>
        <w:rPr>
          <w:sz w:val="22"/>
          <w:szCs w:val="22"/>
        </w:rPr>
      </w:pPr>
      <w:r w:rsidRPr="000A7C79">
        <w:rPr>
          <w:b/>
          <w:sz w:val="22"/>
          <w:szCs w:val="22"/>
          <w:u w:val="single"/>
        </w:rPr>
        <w:t>VISION STATEMENT:</w:t>
      </w:r>
      <w:r w:rsidRPr="000A7C79">
        <w:rPr>
          <w:sz w:val="22"/>
          <w:szCs w:val="22"/>
        </w:rPr>
        <w:t xml:space="preserve"> We envision an effective, sustainable collaboration of all segments of our community working together to develop, implement, and sustain policies and activities that promote individual and community resilience, successfully addressing both the causes and the negative effects of ACEs and generational trauma.  </w:t>
      </w:r>
    </w:p>
    <w:p w14:paraId="4185202F" w14:textId="113A9D37" w:rsidR="003D5B7C" w:rsidRPr="000009CE" w:rsidRDefault="003D5B7C" w:rsidP="003854E9">
      <w:pPr>
        <w:spacing w:after="0" w:line="240" w:lineRule="auto"/>
        <w:jc w:val="right"/>
        <w:rPr>
          <w:sz w:val="22"/>
          <w:szCs w:val="22"/>
        </w:rPr>
      </w:pPr>
      <w:r w:rsidRPr="000009CE">
        <w:rPr>
          <w:sz w:val="22"/>
          <w:szCs w:val="22"/>
        </w:rPr>
        <w:t>.</w:t>
      </w:r>
    </w:p>
    <w:p w14:paraId="2B3094A6" w14:textId="25A5D11D" w:rsidR="003D5B7C" w:rsidRPr="000009CE" w:rsidRDefault="000A7C79" w:rsidP="003D5B7C">
      <w:pPr>
        <w:spacing w:line="240" w:lineRule="auto"/>
        <w:rPr>
          <w:sz w:val="22"/>
          <w:szCs w:val="22"/>
        </w:rPr>
      </w:pPr>
      <w:r w:rsidRPr="000009CE">
        <w:rPr>
          <w:b/>
          <w:bCs/>
          <w:sz w:val="22"/>
          <w:szCs w:val="22"/>
          <w:u w:val="single"/>
        </w:rPr>
        <w:t>PURPOSE</w:t>
      </w:r>
      <w:r w:rsidR="003D5B7C" w:rsidRPr="000009CE">
        <w:rPr>
          <w:sz w:val="22"/>
          <w:szCs w:val="22"/>
        </w:rPr>
        <w:t xml:space="preserve">: </w:t>
      </w:r>
    </w:p>
    <w:p w14:paraId="01C37B86" w14:textId="77777777" w:rsidR="003D5B7C" w:rsidRPr="000009CE" w:rsidRDefault="003D5B7C" w:rsidP="003D5B7C">
      <w:pPr>
        <w:spacing w:line="240" w:lineRule="auto"/>
        <w:rPr>
          <w:sz w:val="22"/>
          <w:szCs w:val="22"/>
        </w:rPr>
      </w:pPr>
      <w:r w:rsidRPr="000009CE">
        <w:rPr>
          <w:sz w:val="22"/>
          <w:szCs w:val="22"/>
        </w:rPr>
        <w:tab/>
        <w:t xml:space="preserve">The Van Buren Resiliency Project is a totally volunteer organization with the </w:t>
      </w:r>
      <w:r w:rsidRPr="000009CE">
        <w:rPr>
          <w:sz w:val="22"/>
          <w:szCs w:val="22"/>
        </w:rPr>
        <w:tab/>
        <w:t>following purposes:</w:t>
      </w:r>
    </w:p>
    <w:p w14:paraId="436687A4" w14:textId="1BB37C51" w:rsidR="003D5B7C" w:rsidRPr="000009CE" w:rsidRDefault="003D5B7C" w:rsidP="003D5B7C">
      <w:pPr>
        <w:spacing w:line="240" w:lineRule="auto"/>
        <w:rPr>
          <w:sz w:val="22"/>
          <w:szCs w:val="22"/>
        </w:rPr>
      </w:pPr>
      <w:r w:rsidRPr="000009CE">
        <w:rPr>
          <w:sz w:val="22"/>
          <w:szCs w:val="22"/>
        </w:rPr>
        <w:tab/>
        <w:t xml:space="preserve">(1) To increase our community’s understanding about the historical, societal, </w:t>
      </w:r>
      <w:r w:rsidRPr="000009CE">
        <w:rPr>
          <w:sz w:val="22"/>
          <w:szCs w:val="22"/>
        </w:rPr>
        <w:tab/>
        <w:t xml:space="preserve">community, and familial causes of ACEs through community meetings, presentations, </w:t>
      </w:r>
      <w:r w:rsidRPr="000009CE">
        <w:rPr>
          <w:sz w:val="22"/>
          <w:szCs w:val="22"/>
        </w:rPr>
        <w:tab/>
        <w:t xml:space="preserve">and discussions.  In this way we expect to </w:t>
      </w:r>
    </w:p>
    <w:p w14:paraId="4F6E6EC1" w14:textId="77777777" w:rsidR="003D5B7C" w:rsidRPr="000009CE" w:rsidRDefault="003D5B7C" w:rsidP="003D5B7C">
      <w:pPr>
        <w:spacing w:line="240" w:lineRule="auto"/>
        <w:rPr>
          <w:sz w:val="22"/>
          <w:szCs w:val="22"/>
        </w:rPr>
      </w:pPr>
      <w:r w:rsidRPr="000009CE">
        <w:rPr>
          <w:sz w:val="22"/>
          <w:szCs w:val="22"/>
        </w:rPr>
        <w:tab/>
        <w:t xml:space="preserve">-  reduce the stigma associated with those suffering the effects of ACEs; </w:t>
      </w:r>
    </w:p>
    <w:p w14:paraId="5A9BBA3A" w14:textId="77777777" w:rsidR="003D5B7C" w:rsidRPr="000009CE" w:rsidRDefault="003D5B7C" w:rsidP="003D5B7C">
      <w:pPr>
        <w:spacing w:line="240" w:lineRule="auto"/>
        <w:rPr>
          <w:sz w:val="22"/>
          <w:szCs w:val="22"/>
        </w:rPr>
      </w:pPr>
      <w:r w:rsidRPr="000009CE">
        <w:rPr>
          <w:sz w:val="22"/>
          <w:szCs w:val="22"/>
        </w:rPr>
        <w:tab/>
        <w:t xml:space="preserve">-  increase understanding of ACES as a community concern rather than solely an </w:t>
      </w:r>
      <w:r w:rsidRPr="000009CE">
        <w:rPr>
          <w:sz w:val="22"/>
          <w:szCs w:val="22"/>
        </w:rPr>
        <w:tab/>
        <w:t xml:space="preserve">   </w:t>
      </w:r>
      <w:r w:rsidRPr="000009CE">
        <w:rPr>
          <w:sz w:val="22"/>
          <w:szCs w:val="22"/>
        </w:rPr>
        <w:tab/>
        <w:t xml:space="preserve">   individual, family, or school problem; and </w:t>
      </w:r>
    </w:p>
    <w:p w14:paraId="2344344A" w14:textId="140FA432" w:rsidR="003D5B7C" w:rsidRPr="000009CE" w:rsidRDefault="003D5B7C" w:rsidP="003D5B7C">
      <w:pPr>
        <w:spacing w:line="240" w:lineRule="auto"/>
        <w:rPr>
          <w:sz w:val="22"/>
          <w:szCs w:val="22"/>
        </w:rPr>
      </w:pPr>
      <w:r w:rsidRPr="000009CE">
        <w:rPr>
          <w:sz w:val="22"/>
          <w:szCs w:val="22"/>
        </w:rPr>
        <w:tab/>
        <w:t xml:space="preserve">-  promote community and individual resilience along with the belief that community </w:t>
      </w:r>
      <w:r w:rsidR="003B4D11" w:rsidRPr="000009CE">
        <w:rPr>
          <w:sz w:val="22"/>
          <w:szCs w:val="22"/>
        </w:rPr>
        <w:tab/>
        <w:t xml:space="preserve"> </w:t>
      </w:r>
      <w:r w:rsidR="003B4D11" w:rsidRPr="000009CE">
        <w:rPr>
          <w:sz w:val="22"/>
          <w:szCs w:val="22"/>
        </w:rPr>
        <w:tab/>
        <w:t xml:space="preserve">   </w:t>
      </w:r>
      <w:r w:rsidRPr="000009CE">
        <w:rPr>
          <w:sz w:val="22"/>
          <w:szCs w:val="22"/>
        </w:rPr>
        <w:t xml:space="preserve">members can work together over time to successfully address the challenges posed </w:t>
      </w:r>
      <w:r w:rsidR="003B4D11" w:rsidRPr="000009CE">
        <w:rPr>
          <w:sz w:val="22"/>
          <w:szCs w:val="22"/>
        </w:rPr>
        <w:tab/>
        <w:t xml:space="preserve"> </w:t>
      </w:r>
      <w:r w:rsidR="003B4D11" w:rsidRPr="000009CE">
        <w:rPr>
          <w:sz w:val="22"/>
          <w:szCs w:val="22"/>
        </w:rPr>
        <w:tab/>
        <w:t xml:space="preserve">   </w:t>
      </w:r>
      <w:r w:rsidRPr="000009CE">
        <w:rPr>
          <w:sz w:val="22"/>
          <w:szCs w:val="22"/>
        </w:rPr>
        <w:t>by the negative results of ACEs</w:t>
      </w:r>
      <w:r w:rsidR="00FC4A8A" w:rsidRPr="000009CE">
        <w:rPr>
          <w:sz w:val="22"/>
          <w:szCs w:val="22"/>
        </w:rPr>
        <w:t xml:space="preserve"> within our community</w:t>
      </w:r>
      <w:r w:rsidRPr="000009CE">
        <w:rPr>
          <w:sz w:val="22"/>
          <w:szCs w:val="22"/>
        </w:rPr>
        <w:t>.</w:t>
      </w:r>
    </w:p>
    <w:p w14:paraId="0A96BFF8" w14:textId="23E95B98" w:rsidR="003D5B7C" w:rsidRPr="000009CE" w:rsidRDefault="003D5B7C" w:rsidP="003D5B7C">
      <w:pPr>
        <w:spacing w:line="240" w:lineRule="auto"/>
        <w:rPr>
          <w:sz w:val="22"/>
          <w:szCs w:val="22"/>
        </w:rPr>
      </w:pPr>
      <w:r w:rsidRPr="000009CE">
        <w:rPr>
          <w:sz w:val="22"/>
          <w:szCs w:val="22"/>
        </w:rPr>
        <w:tab/>
        <w:t xml:space="preserve">(2) To empower, energize, and engage members of all segments of the community </w:t>
      </w:r>
      <w:r w:rsidRPr="000009CE">
        <w:rPr>
          <w:sz w:val="22"/>
          <w:szCs w:val="22"/>
        </w:rPr>
        <w:tab/>
        <w:t xml:space="preserve">and thereby increase resources and create a positive climate in which community </w:t>
      </w:r>
      <w:r w:rsidRPr="000009CE">
        <w:rPr>
          <w:sz w:val="22"/>
          <w:szCs w:val="22"/>
        </w:rPr>
        <w:tab/>
        <w:t xml:space="preserve">members better understand each other and confidently work together to address the </w:t>
      </w:r>
      <w:r w:rsidRPr="000009CE">
        <w:rPr>
          <w:sz w:val="22"/>
          <w:szCs w:val="22"/>
        </w:rPr>
        <w:tab/>
        <w:t>impact of ACEs on our community.</w:t>
      </w:r>
    </w:p>
    <w:p w14:paraId="544F52B4" w14:textId="629DD521" w:rsidR="003D5B7C" w:rsidRPr="000009CE" w:rsidRDefault="003D5B7C" w:rsidP="003D5B7C">
      <w:pPr>
        <w:spacing w:line="240" w:lineRule="auto"/>
        <w:rPr>
          <w:sz w:val="22"/>
          <w:szCs w:val="22"/>
        </w:rPr>
      </w:pPr>
      <w:r w:rsidRPr="000009CE">
        <w:rPr>
          <w:sz w:val="22"/>
          <w:szCs w:val="22"/>
        </w:rPr>
        <w:tab/>
        <w:t xml:space="preserve">(3)   To form a non-profit coalition of caregivers, educators, </w:t>
      </w:r>
      <w:r w:rsidR="00900516" w:rsidRPr="000009CE">
        <w:rPr>
          <w:sz w:val="22"/>
          <w:szCs w:val="22"/>
        </w:rPr>
        <w:t xml:space="preserve">and </w:t>
      </w:r>
      <w:r w:rsidRPr="000009CE">
        <w:rPr>
          <w:sz w:val="22"/>
          <w:szCs w:val="22"/>
        </w:rPr>
        <w:t xml:space="preserve">medical and social </w:t>
      </w:r>
      <w:r w:rsidR="00900516" w:rsidRPr="000009CE">
        <w:rPr>
          <w:sz w:val="22"/>
          <w:szCs w:val="22"/>
        </w:rPr>
        <w:tab/>
      </w:r>
      <w:r w:rsidRPr="000009CE">
        <w:rPr>
          <w:sz w:val="22"/>
          <w:szCs w:val="22"/>
        </w:rPr>
        <w:t xml:space="preserve">services personnel along with community members who are affected by ACEs to direct </w:t>
      </w:r>
      <w:r w:rsidR="00900516" w:rsidRPr="000009CE">
        <w:rPr>
          <w:sz w:val="22"/>
          <w:szCs w:val="22"/>
        </w:rPr>
        <w:tab/>
      </w:r>
      <w:r w:rsidRPr="000009CE">
        <w:rPr>
          <w:sz w:val="22"/>
          <w:szCs w:val="22"/>
        </w:rPr>
        <w:t>and promote community efforts to mitigate the effects</w:t>
      </w:r>
      <w:r w:rsidR="00900516" w:rsidRPr="000009CE">
        <w:rPr>
          <w:sz w:val="22"/>
          <w:szCs w:val="22"/>
        </w:rPr>
        <w:t xml:space="preserve"> </w:t>
      </w:r>
      <w:r w:rsidRPr="000009CE">
        <w:rPr>
          <w:sz w:val="22"/>
          <w:szCs w:val="22"/>
        </w:rPr>
        <w:t>of</w:t>
      </w:r>
      <w:r w:rsidR="00900516" w:rsidRPr="000009CE">
        <w:rPr>
          <w:sz w:val="22"/>
          <w:szCs w:val="22"/>
        </w:rPr>
        <w:t xml:space="preserve"> </w:t>
      </w:r>
      <w:r w:rsidRPr="000009CE">
        <w:rPr>
          <w:sz w:val="22"/>
          <w:szCs w:val="22"/>
        </w:rPr>
        <w:t xml:space="preserve">ACEs and foster resilience </w:t>
      </w:r>
      <w:r w:rsidR="00900516" w:rsidRPr="000009CE">
        <w:rPr>
          <w:sz w:val="22"/>
          <w:szCs w:val="22"/>
        </w:rPr>
        <w:tab/>
      </w:r>
      <w:r w:rsidRPr="000009CE">
        <w:rPr>
          <w:sz w:val="22"/>
          <w:szCs w:val="22"/>
        </w:rPr>
        <w:t>within the community and its citizens.</w:t>
      </w:r>
    </w:p>
    <w:p w14:paraId="0224936B" w14:textId="44108582" w:rsidR="003D5B7C" w:rsidRPr="000009CE" w:rsidRDefault="003D5B7C" w:rsidP="003D5B7C">
      <w:pPr>
        <w:spacing w:line="240" w:lineRule="auto"/>
        <w:rPr>
          <w:sz w:val="22"/>
          <w:szCs w:val="22"/>
        </w:rPr>
      </w:pPr>
      <w:r w:rsidRPr="000009CE">
        <w:rPr>
          <w:sz w:val="22"/>
          <w:szCs w:val="22"/>
        </w:rPr>
        <w:tab/>
        <w:t xml:space="preserve">(4)  To obtain technical and financial assistance to evaluate the prevalence of </w:t>
      </w:r>
      <w:r w:rsidRPr="000009CE">
        <w:rPr>
          <w:sz w:val="22"/>
          <w:szCs w:val="22"/>
        </w:rPr>
        <w:tab/>
        <w:t xml:space="preserve"> </w:t>
      </w:r>
      <w:r w:rsidRPr="000009CE">
        <w:rPr>
          <w:sz w:val="22"/>
          <w:szCs w:val="22"/>
        </w:rPr>
        <w:tab/>
        <w:t xml:space="preserve">ACEs in our community, assess relevant evidence-based programs that have </w:t>
      </w:r>
      <w:r w:rsidRPr="000009CE">
        <w:rPr>
          <w:sz w:val="22"/>
          <w:szCs w:val="22"/>
        </w:rPr>
        <w:tab/>
        <w:t xml:space="preserve">succeeded in similar communities, and develop a framework for programs and </w:t>
      </w:r>
      <w:r w:rsidRPr="000009CE">
        <w:rPr>
          <w:sz w:val="22"/>
          <w:szCs w:val="22"/>
        </w:rPr>
        <w:tab/>
        <w:t xml:space="preserve">activities that show promise of aiding our efforts to mitigate the inter-generational </w:t>
      </w:r>
      <w:r w:rsidRPr="000009CE">
        <w:rPr>
          <w:sz w:val="22"/>
          <w:szCs w:val="22"/>
        </w:rPr>
        <w:tab/>
        <w:t xml:space="preserve">effects </w:t>
      </w:r>
      <w:r w:rsidRPr="000009CE">
        <w:rPr>
          <w:sz w:val="22"/>
          <w:szCs w:val="22"/>
        </w:rPr>
        <w:tab/>
        <w:t xml:space="preserve">of ACEs by meeting specific identified needs of our community. </w:t>
      </w:r>
    </w:p>
    <w:p w14:paraId="5038230C" w14:textId="3B1937E1" w:rsidR="003D5B7C" w:rsidRPr="000009CE" w:rsidRDefault="003D5B7C" w:rsidP="003D5B7C">
      <w:pPr>
        <w:spacing w:line="240" w:lineRule="auto"/>
        <w:rPr>
          <w:sz w:val="22"/>
          <w:szCs w:val="22"/>
        </w:rPr>
      </w:pPr>
      <w:r w:rsidRPr="000009CE">
        <w:rPr>
          <w:sz w:val="22"/>
          <w:szCs w:val="22"/>
        </w:rPr>
        <w:lastRenderedPageBreak/>
        <w:tab/>
        <w:t>(5)  To incrementally implement and evaluate pilot programs approved by the non-</w:t>
      </w:r>
      <w:r w:rsidRPr="000009CE">
        <w:rPr>
          <w:sz w:val="22"/>
          <w:szCs w:val="22"/>
        </w:rPr>
        <w:tab/>
        <w:t xml:space="preserve">profit coalition members and determine their effectiveness and value for further </w:t>
      </w:r>
      <w:r w:rsidRPr="000009CE">
        <w:rPr>
          <w:sz w:val="22"/>
          <w:szCs w:val="22"/>
        </w:rPr>
        <w:tab/>
        <w:t xml:space="preserve">development.    </w:t>
      </w:r>
      <w:r w:rsidRPr="000009CE">
        <w:rPr>
          <w:sz w:val="22"/>
          <w:szCs w:val="22"/>
        </w:rPr>
        <w:tab/>
      </w:r>
    </w:p>
    <w:p w14:paraId="14A55F87" w14:textId="77777777" w:rsidR="003D5B7C" w:rsidRPr="000009CE" w:rsidRDefault="003D5B7C" w:rsidP="003D5B7C">
      <w:pPr>
        <w:spacing w:line="240" w:lineRule="auto"/>
        <w:rPr>
          <w:sz w:val="22"/>
          <w:szCs w:val="22"/>
        </w:rPr>
      </w:pPr>
      <w:r w:rsidRPr="000009CE">
        <w:rPr>
          <w:sz w:val="22"/>
          <w:szCs w:val="22"/>
        </w:rPr>
        <w:tab/>
        <w:t>(6)  To celebrate the successes of VBRP, its members, and the community.</w:t>
      </w:r>
    </w:p>
    <w:p w14:paraId="274E7232" w14:textId="77777777" w:rsidR="003D5B7C" w:rsidRPr="000009CE" w:rsidRDefault="003D5B7C" w:rsidP="003D5B7C">
      <w:pPr>
        <w:rPr>
          <w:sz w:val="22"/>
          <w:szCs w:val="22"/>
        </w:rPr>
      </w:pPr>
    </w:p>
    <w:p w14:paraId="077FABD4" w14:textId="16AAF3F1" w:rsidR="003D5B7C" w:rsidRPr="000009CE" w:rsidRDefault="003D5B7C" w:rsidP="003D5B7C">
      <w:pPr>
        <w:rPr>
          <w:sz w:val="22"/>
          <w:szCs w:val="22"/>
        </w:rPr>
      </w:pPr>
      <w:bookmarkStart w:id="0" w:name="_GoBack"/>
      <w:bookmarkEnd w:id="0"/>
      <w:r w:rsidRPr="000009CE">
        <w:rPr>
          <w:sz w:val="22"/>
          <w:szCs w:val="22"/>
        </w:rPr>
        <w:t>DIRECT SERVICES TO INDIVIDUALS</w:t>
      </w:r>
    </w:p>
    <w:p w14:paraId="6B352309" w14:textId="31732C3D" w:rsidR="008B7A2C" w:rsidRPr="000009CE" w:rsidRDefault="003D5B7C">
      <w:pPr>
        <w:rPr>
          <w:sz w:val="22"/>
          <w:szCs w:val="22"/>
        </w:rPr>
      </w:pPr>
      <w:r w:rsidRPr="000009CE">
        <w:rPr>
          <w:sz w:val="22"/>
          <w:szCs w:val="22"/>
        </w:rPr>
        <w:tab/>
        <w:t xml:space="preserve">VBRP is engaged in community organization and program development.  It does not </w:t>
      </w:r>
      <w:r w:rsidRPr="000009CE">
        <w:rPr>
          <w:sz w:val="22"/>
          <w:szCs w:val="22"/>
        </w:rPr>
        <w:tab/>
        <w:t>provide direct services to individuals</w:t>
      </w:r>
      <w:r w:rsidR="000E15AB" w:rsidRPr="000009CE">
        <w:rPr>
          <w:sz w:val="22"/>
          <w:szCs w:val="22"/>
        </w:rPr>
        <w:t xml:space="preserve"> </w:t>
      </w:r>
      <w:proofErr w:type="gramStart"/>
      <w:r w:rsidR="000E15AB" w:rsidRPr="000009CE">
        <w:rPr>
          <w:sz w:val="22"/>
          <w:szCs w:val="22"/>
        </w:rPr>
        <w:t>at this time</w:t>
      </w:r>
      <w:proofErr w:type="gramEnd"/>
      <w:r w:rsidRPr="000009CE">
        <w:rPr>
          <w:sz w:val="22"/>
          <w:szCs w:val="22"/>
        </w:rPr>
        <w:t xml:space="preserve">.  </w:t>
      </w:r>
    </w:p>
    <w:sectPr w:rsidR="008B7A2C" w:rsidRPr="00000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7C"/>
    <w:rsid w:val="000009CE"/>
    <w:rsid w:val="00021906"/>
    <w:rsid w:val="00024CFA"/>
    <w:rsid w:val="000A7C79"/>
    <w:rsid w:val="000E15AB"/>
    <w:rsid w:val="003854E9"/>
    <w:rsid w:val="003B4D11"/>
    <w:rsid w:val="003D5B7C"/>
    <w:rsid w:val="00406647"/>
    <w:rsid w:val="006646B9"/>
    <w:rsid w:val="00724A2E"/>
    <w:rsid w:val="007A449C"/>
    <w:rsid w:val="00900516"/>
    <w:rsid w:val="009C6098"/>
    <w:rsid w:val="00B20A57"/>
    <w:rsid w:val="00BA355B"/>
    <w:rsid w:val="00C07F2D"/>
    <w:rsid w:val="00C21A5E"/>
    <w:rsid w:val="00DE79F1"/>
    <w:rsid w:val="00E450AC"/>
    <w:rsid w:val="00FC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1BC8"/>
  <w15:chartTrackingRefBased/>
  <w15:docId w15:val="{D2EF3B98-905F-4168-966A-6ED7C6A3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Cote</dc:creator>
  <cp:keywords/>
  <dc:description/>
  <cp:lastModifiedBy>David Cote</cp:lastModifiedBy>
  <cp:revision>2</cp:revision>
  <dcterms:created xsi:type="dcterms:W3CDTF">2019-07-19T21:49:00Z</dcterms:created>
  <dcterms:modified xsi:type="dcterms:W3CDTF">2019-07-19T21:49:00Z</dcterms:modified>
</cp:coreProperties>
</file>